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NOTICE OF INTENTION TO BEGIN PROCEEDINGS FOR POSSESSION OF A PROPERTY IN ENGLAND LET ON A PERIODIC ASSURED TENANCY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 NO. 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Housing Act 1988 section 8 (as amended by the Renters’ Rights Act 2025/26)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INFORMATION FOR THE TENANT</w:t>
      </w:r>
      <w:r w:rsidDel="00000000" w:rsidR="00000000" w:rsidRPr="00000000">
        <w:rPr>
          <w:rtl w:val="0"/>
        </w:rPr>
        <w:t xml:space="preserve"> This notice informs you that your landlord intends to begin proceedings for possession of the property identified in section 2. Under the Renters’ Rights Act, your landlord must provide a valid ground for seeking possession, as "no-fault" evictions (Section 21) have been abolished.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The earliest date on which possession proceedings can begin depends on the ground(s) relied upon and is specified in section 5.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If you are worried about this notice, take it immediately to Citizens Advice, a housing advice centre, or a solicitor. If you believe you are at risk of homelessness, contact your local authority for support.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Free independent advice: Shelterline 0808 800 4444 or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https://www.shelter.org.uk/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80" w:before="180" w:line="27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1. To:</w:t>
      </w:r>
      <w:r w:rsidDel="00000000" w:rsidR="00000000" w:rsidRPr="00000000">
        <w:rPr>
          <w:rtl w:val="0"/>
        </w:rPr>
        <w:t xml:space="preserve"> 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(Full name(s) of tenant(s))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2. Your landlord intends to apply to the court for an order requiring you to give up possession of: </w:t>
      </w:r>
      <w:r w:rsidDel="00000000" w:rsidR="00000000" w:rsidRPr="00000000">
        <w:rPr>
          <w:rtl w:val="0"/>
        </w:rPr>
        <w:t xml:space="preserve">_________________________________________________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(Address of property)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 Your landlord intends to seek possession on the following ground(s) in Schedule 2 to the Housing Act 1988 (as amended):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____________________________________________________ _________________________________________________________________________________________________________________________________________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(Insert relevant ground(s), e.g., Ground 1A - Possession for sale, Ground 1B - Occupation by landlord or family, Ground 8 - Rent arrears)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4. Give a full explanation of why each ground is being relied on:</w:t>
      </w:r>
      <w:r w:rsidDel="00000000" w:rsidR="00000000" w:rsidRPr="00000000">
        <w:rPr>
          <w:rtl w:val="0"/>
        </w:rPr>
        <w:t xml:space="preserve"> _________________________ ________________________________________________________________________________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(The landlord must provide specific details of the breach or the reason for the mandatory ground).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5. The court proceedings will not begin earlier than:</w:t>
      </w:r>
      <w:r w:rsidDel="00000000" w:rsidR="00000000" w:rsidRPr="00000000">
        <w:rPr>
          <w:rtl w:val="0"/>
        </w:rPr>
        <w:t xml:space="preserve"> ____________________ </w:t>
      </w:r>
      <w:r w:rsidDel="00000000" w:rsidR="00000000" w:rsidRPr="00000000">
        <w:rPr>
          <w:i w:val="1"/>
          <w:iCs w:val="1"/>
          <w:rtl w:val="0"/>
        </w:rPr>
        <w:t xml:space="preserve">(Insert a calendar date. Note: Notice periods vary between 2 weeks and 4 months depending on the ground(s) used under the 2025/26 regulations).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 Expiry of Notice:</w:t>
      </w:r>
      <w:r w:rsidDel="00000000" w:rsidR="00000000" w:rsidRPr="00000000">
        <w:rPr>
          <w:rtl w:val="0"/>
        </w:rPr>
        <w:t xml:space="preserve"> This notice will lapse 12 months from the date of service, unless court proceedings have begun or there is an extension due to the Debt Respite Scheme (Breathing Space).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7. Name and address of landlord or landlord’s agent: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(Must be completed and signed by the landlord or authorised agent)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Signed:</w:t>
      </w:r>
      <w:r w:rsidDel="00000000" w:rsidR="00000000" w:rsidRPr="00000000">
        <w:rPr>
          <w:rtl w:val="0"/>
        </w:rPr>
        <w:t xml:space="preserve"> 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 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bCs w:val="1"/>
          <w:rtl w:val="0"/>
        </w:rPr>
        <w:t xml:space="preserve">Capacity:</w:t>
      </w:r>
      <w:r w:rsidDel="00000000" w:rsidR="00000000" w:rsidRPr="00000000">
        <w:rPr>
          <w:rtl w:val="0"/>
        </w:rPr>
        <w:t xml:space="preserve"> [  ] Landlord [  ] Agent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______________________________________________________________ 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Telephone: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13">
      <w:pPr>
        <w:spacing w:after="180" w:before="18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DISCLAIMER &amp; STATUTORY COMPLIANCE:</w:t>
      </w:r>
      <w:r w:rsidDel="00000000" w:rsidR="00000000" w:rsidRPr="00000000">
        <w:rPr>
          <w:rtl w:val="0"/>
        </w:rPr>
        <w:t xml:space="preserve"> This document is a general sample for England and does not constitute legal advice.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IMPORTANT FOR LANDLORDS:</w:t>
      </w:r>
      <w:r w:rsidDel="00000000" w:rsidR="00000000" w:rsidRPr="00000000">
        <w:rPr>
          <w:rtl w:val="0"/>
        </w:rPr>
        <w:t xml:space="preserve"> Under the Renters’ Rights Act 2025/26, this notice may be invalid if: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You are not registered with the National Landlord Database/Ombudsman.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The property does not meet the "Decent Homes Standard".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You have not provided the tenant with a valid Gas Safety Certificate, EPC, and the "How to Rent" guide.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You are seeking possession to sell or move in within the first 12 months of the original tenancy start date (protections apply).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For specific requirements in Wales, Scotland, or Northern Ireland, please consult the relevant government portals.</w:t>
      </w:r>
    </w:p>
    <w:p w:rsidR="00000000" w:rsidDel="00000000" w:rsidP="00000000" w:rsidRDefault="00000000" w:rsidRPr="00000000" w14:paraId="0000001B">
      <w:pPr>
        <w:spacing w:after="180" w:before="18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285875" cy="142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shelter.org.uk/" TargetMode="External"/><Relationship Id="rId7" Type="http://schemas.openxmlformats.org/officeDocument/2006/relationships/hyperlink" Target="https://www.shelter.org.uk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.uk/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